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1A" w:rsidRDefault="00097697" w:rsidP="00B2131A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25pt" o:ole="">
            <v:imagedata r:id="rId5" o:title=""/>
          </v:shape>
          <o:OLEObject Type="Embed" ProgID="Msxml2.SAXXMLReader.5.0" ShapeID="_x0000_i1025" DrawAspect="Content" ObjectID="_1523260150" r:id="rId6"/>
        </w:object>
      </w:r>
    </w:p>
    <w:p w:rsidR="00B2131A" w:rsidRDefault="00B2131A" w:rsidP="00097697">
      <w:pPr>
        <w:jc w:val="both"/>
        <w:rPr>
          <w:sz w:val="24"/>
          <w:szCs w:val="24"/>
        </w:rPr>
      </w:pPr>
    </w:p>
    <w:p w:rsidR="00B2131A" w:rsidRDefault="00B2131A" w:rsidP="00B213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</w:t>
      </w:r>
      <w:r w:rsidR="002C5D28">
        <w:rPr>
          <w:sz w:val="24"/>
          <w:szCs w:val="24"/>
        </w:rPr>
        <w:t xml:space="preserve">новлением Правительства РФ от </w:t>
      </w:r>
      <w:r w:rsidR="00E50DB3" w:rsidRPr="00E50DB3">
        <w:rPr>
          <w:sz w:val="24"/>
          <w:szCs w:val="24"/>
        </w:rPr>
        <w:t>21</w:t>
      </w:r>
      <w:r w:rsidR="00E50DB3">
        <w:rPr>
          <w:sz w:val="24"/>
          <w:szCs w:val="24"/>
        </w:rPr>
        <w:t>.01.2004</w:t>
      </w:r>
      <w:r w:rsidR="002C5D28">
        <w:rPr>
          <w:sz w:val="24"/>
          <w:szCs w:val="24"/>
        </w:rPr>
        <w:t xml:space="preserve"> г. № </w:t>
      </w:r>
      <w:r w:rsidR="00E50DB3">
        <w:rPr>
          <w:sz w:val="24"/>
          <w:szCs w:val="24"/>
        </w:rPr>
        <w:t>24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="00E50DB3">
        <w:rPr>
          <w:sz w:val="24"/>
          <w:szCs w:val="24"/>
        </w:rPr>
        <w:t>утверждении стандартов раскрытия информации субъектами оптового и розничных рынков электрической энергии</w:t>
      </w:r>
      <w:r>
        <w:rPr>
          <w:sz w:val="24"/>
          <w:szCs w:val="24"/>
        </w:rPr>
        <w:t xml:space="preserve">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B2131A" w:rsidRPr="00FA50DC" w:rsidRDefault="002C5D28" w:rsidP="00B2131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B2131A">
        <w:rPr>
          <w:bCs/>
          <w:sz w:val="24"/>
          <w:szCs w:val="24"/>
        </w:rPr>
        <w:t>аскрытию подлежит, и</w:t>
      </w:r>
      <w:r w:rsidR="00B2131A" w:rsidRPr="00FA50DC">
        <w:rPr>
          <w:bCs/>
          <w:sz w:val="24"/>
          <w:szCs w:val="24"/>
        </w:rPr>
        <w:t xml:space="preserve">нформация о наличии (отсутствии) технической возможности </w:t>
      </w:r>
      <w:r>
        <w:rPr>
          <w:bCs/>
          <w:sz w:val="24"/>
          <w:szCs w:val="24"/>
        </w:rPr>
        <w:t>доступа к регулируемым товарам</w:t>
      </w:r>
      <w:r w:rsidR="00B2131A" w:rsidRPr="00FA50DC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работам, услугам</w:t>
      </w:r>
      <w:r w:rsidR="00B2131A" w:rsidRPr="00FA50DC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и о ходе реализации заявок на технологическое присоединение к электрическим сетям и заключенных договорах об осуществлении тех присоединения к электрическим сетям по сетевой компании:</w:t>
      </w:r>
    </w:p>
    <w:p w:rsidR="006B7F23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а)</w:t>
      </w:r>
      <w:r w:rsidRPr="00FA50DC">
        <w:rPr>
          <w:bCs/>
          <w:sz w:val="24"/>
          <w:szCs w:val="24"/>
        </w:rPr>
        <w:t xml:space="preserve"> о количестве поданных заявок на подключение (технологическое присоединение) к системе</w:t>
      </w:r>
      <w:r w:rsidR="006B7F23">
        <w:rPr>
          <w:bCs/>
          <w:sz w:val="24"/>
          <w:szCs w:val="24"/>
        </w:rPr>
        <w:t xml:space="preserve"> электроснабжения</w:t>
      </w:r>
      <w:r w:rsidRPr="00FA50DC">
        <w:rPr>
          <w:bCs/>
          <w:sz w:val="24"/>
          <w:szCs w:val="24"/>
        </w:rPr>
        <w:t xml:space="preserve"> </w:t>
      </w:r>
      <w:r w:rsidR="00AD5483">
        <w:rPr>
          <w:bCs/>
          <w:sz w:val="24"/>
          <w:szCs w:val="24"/>
        </w:rPr>
        <w:t xml:space="preserve">за  </w:t>
      </w:r>
      <w:r w:rsidR="00AD5483" w:rsidRPr="00AD5483">
        <w:rPr>
          <w:bCs/>
          <w:sz w:val="24"/>
          <w:szCs w:val="24"/>
        </w:rPr>
        <w:t xml:space="preserve">2015 </w:t>
      </w:r>
      <w:r w:rsidR="00E10A53">
        <w:rPr>
          <w:bCs/>
          <w:sz w:val="24"/>
          <w:szCs w:val="24"/>
        </w:rPr>
        <w:t xml:space="preserve"> год</w:t>
      </w:r>
      <w:r w:rsidRPr="00FA50D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- </w:t>
      </w:r>
      <w:r w:rsidR="006B7F23">
        <w:rPr>
          <w:bCs/>
          <w:sz w:val="24"/>
          <w:szCs w:val="24"/>
        </w:rPr>
        <w:t>6</w:t>
      </w:r>
      <w:r w:rsidR="00AC2AE8">
        <w:rPr>
          <w:bCs/>
          <w:sz w:val="24"/>
          <w:szCs w:val="24"/>
        </w:rPr>
        <w:t xml:space="preserve"> заяв</w:t>
      </w:r>
      <w:r w:rsidR="006B7F23">
        <w:rPr>
          <w:bCs/>
          <w:sz w:val="24"/>
          <w:szCs w:val="24"/>
        </w:rPr>
        <w:t>ок</w:t>
      </w:r>
      <w:r>
        <w:rPr>
          <w:bCs/>
          <w:sz w:val="24"/>
          <w:szCs w:val="24"/>
        </w:rPr>
        <w:t>.</w:t>
      </w:r>
    </w:p>
    <w:p w:rsidR="00B2131A" w:rsidRPr="00D542B5" w:rsidRDefault="006B7F23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(общий объ</w:t>
      </w:r>
      <w:r w:rsidR="00A04252">
        <w:rPr>
          <w:bCs/>
          <w:sz w:val="24"/>
          <w:szCs w:val="24"/>
        </w:rPr>
        <w:t>ем заявленной мощности – 770,9</w:t>
      </w:r>
      <w:r>
        <w:rPr>
          <w:bCs/>
          <w:sz w:val="24"/>
          <w:szCs w:val="24"/>
        </w:rPr>
        <w:t xml:space="preserve"> кВт).</w:t>
      </w:r>
    </w:p>
    <w:p w:rsidR="00B2131A" w:rsidRPr="00D542B5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б)</w:t>
      </w:r>
      <w:r w:rsidRPr="00FA50DC">
        <w:rPr>
          <w:bCs/>
          <w:sz w:val="24"/>
          <w:szCs w:val="24"/>
        </w:rPr>
        <w:t xml:space="preserve"> о количестве исполненных заявок на подключение (технологическое присоед</w:t>
      </w:r>
      <w:r w:rsidR="006B7F23">
        <w:rPr>
          <w:bCs/>
          <w:sz w:val="24"/>
          <w:szCs w:val="24"/>
        </w:rPr>
        <w:t>инение) к системе электроснабжения</w:t>
      </w:r>
      <w:r w:rsidRPr="00FA50DC">
        <w:rPr>
          <w:bCs/>
          <w:sz w:val="24"/>
          <w:szCs w:val="24"/>
        </w:rPr>
        <w:t xml:space="preserve"> </w:t>
      </w:r>
      <w:r w:rsidR="00AC2AE8">
        <w:rPr>
          <w:bCs/>
          <w:sz w:val="24"/>
          <w:szCs w:val="24"/>
        </w:rPr>
        <w:t>за 1 квартал 2016</w:t>
      </w:r>
      <w:r w:rsidR="00E10A53">
        <w:rPr>
          <w:bCs/>
          <w:sz w:val="24"/>
          <w:szCs w:val="24"/>
        </w:rPr>
        <w:t xml:space="preserve"> год</w:t>
      </w:r>
      <w:r w:rsidR="00AC2AE8">
        <w:rPr>
          <w:bCs/>
          <w:sz w:val="24"/>
          <w:szCs w:val="24"/>
        </w:rPr>
        <w:t>а</w:t>
      </w:r>
      <w:r w:rsidR="00A04252">
        <w:rPr>
          <w:bCs/>
          <w:sz w:val="24"/>
          <w:szCs w:val="24"/>
        </w:rPr>
        <w:t xml:space="preserve"> </w:t>
      </w:r>
      <w:r w:rsidR="00AC2AE8">
        <w:rPr>
          <w:bCs/>
          <w:sz w:val="24"/>
          <w:szCs w:val="24"/>
        </w:rPr>
        <w:t xml:space="preserve">- </w:t>
      </w:r>
      <w:r w:rsidR="00E10A53">
        <w:rPr>
          <w:bCs/>
          <w:sz w:val="24"/>
          <w:szCs w:val="24"/>
        </w:rPr>
        <w:t xml:space="preserve"> выданы </w:t>
      </w:r>
      <w:r w:rsidR="00AC2AE8">
        <w:rPr>
          <w:bCs/>
          <w:sz w:val="24"/>
          <w:szCs w:val="24"/>
        </w:rPr>
        <w:t>технические условия</w:t>
      </w:r>
      <w:r w:rsidR="006B7F23">
        <w:rPr>
          <w:bCs/>
          <w:sz w:val="24"/>
          <w:szCs w:val="24"/>
        </w:rPr>
        <w:t>.</w:t>
      </w:r>
    </w:p>
    <w:p w:rsidR="00B2131A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в)</w:t>
      </w:r>
      <w:r w:rsidRPr="00FA50DC">
        <w:rPr>
          <w:bCs/>
          <w:sz w:val="24"/>
          <w:szCs w:val="24"/>
        </w:rPr>
        <w:t xml:space="preserve"> о количестве заявок на подключение (технологическое присоед</w:t>
      </w:r>
      <w:r w:rsidR="006B7F23">
        <w:rPr>
          <w:bCs/>
          <w:sz w:val="24"/>
          <w:szCs w:val="24"/>
        </w:rPr>
        <w:t>инение) к системе энергоснабжения</w:t>
      </w:r>
      <w:r w:rsidRPr="00FA50DC">
        <w:rPr>
          <w:bCs/>
          <w:sz w:val="24"/>
          <w:szCs w:val="24"/>
        </w:rPr>
        <w:t>, по которым принято решение об отказе в подключении (технологическом присоединении) (с указанием причин) в течение квартала;</w:t>
      </w:r>
      <w:r>
        <w:rPr>
          <w:bCs/>
          <w:sz w:val="24"/>
          <w:szCs w:val="24"/>
        </w:rPr>
        <w:t xml:space="preserve"> - Решения об отказе не принимались.</w:t>
      </w:r>
    </w:p>
    <w:p w:rsidR="006B7F23" w:rsidRDefault="006B7F23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7F23">
        <w:rPr>
          <w:b/>
          <w:bCs/>
          <w:sz w:val="24"/>
          <w:szCs w:val="24"/>
        </w:rPr>
        <w:t>г)</w:t>
      </w:r>
      <w:r>
        <w:rPr>
          <w:b/>
          <w:bCs/>
          <w:sz w:val="24"/>
          <w:szCs w:val="24"/>
        </w:rPr>
        <w:t xml:space="preserve"> </w:t>
      </w:r>
      <w:r w:rsidR="007F33D7">
        <w:rPr>
          <w:bCs/>
          <w:sz w:val="24"/>
          <w:szCs w:val="24"/>
        </w:rPr>
        <w:t>заключенные договоры о</w:t>
      </w:r>
      <w:r>
        <w:rPr>
          <w:bCs/>
          <w:sz w:val="24"/>
          <w:szCs w:val="24"/>
        </w:rPr>
        <w:t xml:space="preserve"> тех</w:t>
      </w:r>
      <w:r w:rsidR="007F33D7">
        <w:rPr>
          <w:bCs/>
          <w:sz w:val="24"/>
          <w:szCs w:val="24"/>
        </w:rPr>
        <w:t>нологическом</w:t>
      </w:r>
      <w:r w:rsidR="00A04252">
        <w:rPr>
          <w:bCs/>
          <w:sz w:val="24"/>
          <w:szCs w:val="24"/>
        </w:rPr>
        <w:t xml:space="preserve"> присоединении за  2015 год- </w:t>
      </w:r>
      <w:r>
        <w:rPr>
          <w:bCs/>
          <w:sz w:val="24"/>
          <w:szCs w:val="24"/>
        </w:rPr>
        <w:t>0 договоров.</w:t>
      </w:r>
    </w:p>
    <w:p w:rsidR="006B7F23" w:rsidRPr="006B7F23" w:rsidRDefault="006B7F23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7F23">
        <w:rPr>
          <w:b/>
          <w:bCs/>
          <w:sz w:val="24"/>
          <w:szCs w:val="24"/>
        </w:rPr>
        <w:t>д)</w:t>
      </w:r>
      <w:r>
        <w:rPr>
          <w:bCs/>
          <w:sz w:val="24"/>
          <w:szCs w:val="24"/>
        </w:rPr>
        <w:t xml:space="preserve"> выпол</w:t>
      </w:r>
      <w:r w:rsidR="007F33D7">
        <w:rPr>
          <w:bCs/>
          <w:sz w:val="24"/>
          <w:szCs w:val="24"/>
        </w:rPr>
        <w:t>ненное</w:t>
      </w:r>
      <w:r w:rsidR="00377A77">
        <w:rPr>
          <w:bCs/>
          <w:sz w:val="24"/>
          <w:szCs w:val="24"/>
        </w:rPr>
        <w:t xml:space="preserve"> присоединение-  2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:rsidR="00234BDE" w:rsidRDefault="00234BDE"/>
    <w:sectPr w:rsidR="00234BDE" w:rsidSect="00B6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1A"/>
    <w:rsid w:val="00097697"/>
    <w:rsid w:val="00234BDE"/>
    <w:rsid w:val="002C5D28"/>
    <w:rsid w:val="00377A77"/>
    <w:rsid w:val="004C44C2"/>
    <w:rsid w:val="005D2CC2"/>
    <w:rsid w:val="006B7F23"/>
    <w:rsid w:val="007F33D7"/>
    <w:rsid w:val="00A04252"/>
    <w:rsid w:val="00AC2AE8"/>
    <w:rsid w:val="00AD5483"/>
    <w:rsid w:val="00B2131A"/>
    <w:rsid w:val="00B66CA7"/>
    <w:rsid w:val="00E10A53"/>
    <w:rsid w:val="00E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213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dcterms:created xsi:type="dcterms:W3CDTF">2016-03-25T03:22:00Z</dcterms:created>
  <dcterms:modified xsi:type="dcterms:W3CDTF">2016-04-27T05:03:00Z</dcterms:modified>
</cp:coreProperties>
</file>